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ook w:val="01E0" w:firstRow="1" w:lastRow="1" w:firstColumn="1" w:lastColumn="1" w:noHBand="0" w:noVBand="0"/>
      </w:tblPr>
      <w:tblGrid>
        <w:gridCol w:w="4899"/>
        <w:gridCol w:w="5172"/>
      </w:tblGrid>
      <w:tr w:rsidR="0050070C" w:rsidRPr="003C2809" w:rsidTr="003000C6">
        <w:tc>
          <w:tcPr>
            <w:tcW w:w="5371" w:type="dxa"/>
            <w:shd w:val="clear" w:color="auto" w:fill="auto"/>
          </w:tcPr>
          <w:p w:rsidR="0050070C" w:rsidRPr="003C2809" w:rsidRDefault="0050070C" w:rsidP="003000C6">
            <w:pPr>
              <w:widowControl w:val="0"/>
              <w:suppressAutoHyphens/>
              <w:autoSpaceDE w:val="0"/>
              <w:autoSpaceDN w:val="0"/>
              <w:adjustRightInd w:val="0"/>
              <w:outlineLvl w:val="0"/>
              <w:rPr>
                <w:rFonts w:ascii="Times New Roman" w:eastAsia="Times New Roman" w:hAnsi="Times New Roman"/>
                <w:sz w:val="24"/>
                <w:szCs w:val="24"/>
                <w:lang w:val="uk-UA" w:eastAsia="zh-CN"/>
              </w:rPr>
            </w:pPr>
          </w:p>
        </w:tc>
        <w:tc>
          <w:tcPr>
            <w:tcW w:w="4889" w:type="dxa"/>
            <w:shd w:val="clear" w:color="auto" w:fill="auto"/>
          </w:tcPr>
          <w:p w:rsidR="0050070C" w:rsidRPr="003C2809" w:rsidRDefault="0050070C" w:rsidP="003000C6">
            <w:pPr>
              <w:widowControl w:val="0"/>
              <w:suppressAutoHyphens/>
              <w:autoSpaceDE w:val="0"/>
              <w:autoSpaceDN w:val="0"/>
              <w:adjustRightInd w:val="0"/>
              <w:ind w:left="4248" w:firstLine="708"/>
              <w:outlineLvl w:val="0"/>
              <w:rPr>
                <w:rFonts w:ascii="Times New Roman" w:eastAsia="Times New Roman" w:hAnsi="Times New Roman"/>
                <w:sz w:val="24"/>
                <w:szCs w:val="24"/>
                <w:lang w:val="uk-UA" w:eastAsia="zh-CN"/>
              </w:rPr>
            </w:pPr>
          </w:p>
          <w:p w:rsidR="0050070C" w:rsidRPr="003C2809" w:rsidRDefault="0050070C" w:rsidP="003000C6">
            <w:pPr>
              <w:widowControl w:val="0"/>
              <w:suppressAutoHyphens/>
              <w:autoSpaceDE w:val="0"/>
              <w:autoSpaceDN w:val="0"/>
              <w:adjustRightInd w:val="0"/>
              <w:outlineLvl w:val="0"/>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Додаток 1</w:t>
            </w:r>
          </w:p>
          <w:p w:rsidR="0050070C" w:rsidRPr="003C2809" w:rsidRDefault="0050070C" w:rsidP="003000C6">
            <w:pPr>
              <w:widowControl w:val="0"/>
              <w:autoSpaceDE w:val="0"/>
              <w:autoSpaceDN w:val="0"/>
              <w:adjustRightInd w:val="0"/>
              <w:rPr>
                <w:rFonts w:ascii="Times New Roman" w:hAnsi="Times New Roman"/>
                <w:sz w:val="24"/>
                <w:szCs w:val="24"/>
                <w:lang w:val="uk-UA"/>
              </w:rPr>
            </w:pPr>
            <w:r w:rsidRPr="003C2809">
              <w:rPr>
                <w:rFonts w:ascii="Times New Roman" w:eastAsia="Times New Roman" w:hAnsi="Times New Roman"/>
                <w:sz w:val="24"/>
                <w:szCs w:val="24"/>
                <w:lang w:val="uk-UA" w:eastAsia="zh-CN"/>
              </w:rPr>
              <w:t xml:space="preserve">до Положення про </w:t>
            </w:r>
            <w:r w:rsidRPr="003C2809">
              <w:rPr>
                <w:rFonts w:ascii="Times New Roman" w:hAnsi="Times New Roman"/>
                <w:sz w:val="24"/>
                <w:szCs w:val="24"/>
                <w:lang w:val="uk-UA"/>
              </w:rPr>
              <w:t>Громадський бюджет Новодністровської ОТГ (бюджет участі)</w:t>
            </w:r>
          </w:p>
          <w:p w:rsidR="0050070C" w:rsidRPr="003C2809" w:rsidRDefault="0050070C" w:rsidP="003000C6">
            <w:pPr>
              <w:widowControl w:val="0"/>
              <w:suppressAutoHyphens/>
              <w:autoSpaceDE w:val="0"/>
              <w:autoSpaceDN w:val="0"/>
              <w:adjustRightInd w:val="0"/>
              <w:outlineLvl w:val="0"/>
              <w:rPr>
                <w:rFonts w:ascii="Times New Roman" w:eastAsia="Times New Roman" w:hAnsi="Times New Roman"/>
                <w:sz w:val="24"/>
                <w:szCs w:val="24"/>
                <w:lang w:val="uk-UA" w:eastAsia="zh-CN"/>
              </w:rPr>
            </w:pPr>
          </w:p>
        </w:tc>
      </w:tr>
    </w:tbl>
    <w:p w:rsidR="0050070C" w:rsidRPr="003C2809" w:rsidRDefault="0050070C" w:rsidP="0050070C">
      <w:pPr>
        <w:suppressAutoHyphens/>
        <w:jc w:val="center"/>
        <w:outlineLvl w:val="0"/>
        <w:rPr>
          <w:rFonts w:ascii="Times New Roman" w:eastAsia="Times New Roman" w:hAnsi="Times New Roman"/>
          <w:b/>
          <w:sz w:val="24"/>
          <w:szCs w:val="24"/>
          <w:lang w:val="uk-UA" w:eastAsia="zh-CN"/>
        </w:rPr>
      </w:pPr>
    </w:p>
    <w:p w:rsidR="0050070C" w:rsidRPr="003C2809" w:rsidRDefault="0050070C" w:rsidP="0050070C">
      <w:pPr>
        <w:suppressAutoHyphens/>
        <w:jc w:val="center"/>
        <w:outlineLvl w:val="0"/>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 xml:space="preserve">ПРОЕКТ, </w:t>
      </w:r>
    </w:p>
    <w:p w:rsidR="0050070C" w:rsidRPr="003C2809" w:rsidRDefault="0050070C" w:rsidP="0050070C">
      <w:pPr>
        <w:suppressAutoHyphens/>
        <w:jc w:val="center"/>
        <w:outlineLvl w:val="0"/>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реалізація якого планується за рахунок</w:t>
      </w:r>
    </w:p>
    <w:p w:rsidR="0050070C" w:rsidRPr="003C2809" w:rsidRDefault="0050070C" w:rsidP="0050070C">
      <w:pPr>
        <w:jc w:val="center"/>
        <w:rPr>
          <w:rFonts w:ascii="Times New Roman" w:hAnsi="Times New Roman"/>
          <w:b/>
          <w:sz w:val="24"/>
          <w:szCs w:val="24"/>
          <w:lang w:val="uk-UA"/>
        </w:rPr>
      </w:pPr>
      <w:r w:rsidRPr="003C2809">
        <w:rPr>
          <w:rFonts w:ascii="Times New Roman" w:eastAsia="Times New Roman" w:hAnsi="Times New Roman"/>
          <w:b/>
          <w:sz w:val="24"/>
          <w:szCs w:val="24"/>
          <w:lang w:val="uk-UA" w:eastAsia="zh-CN"/>
        </w:rPr>
        <w:t>коштів місцевої бюджетної програми «</w:t>
      </w:r>
      <w:r w:rsidRPr="003C2809">
        <w:rPr>
          <w:rFonts w:ascii="Times New Roman" w:hAnsi="Times New Roman"/>
          <w:b/>
          <w:sz w:val="24"/>
          <w:szCs w:val="24"/>
          <w:lang w:val="uk-UA"/>
        </w:rPr>
        <w:t>Громадський бюджет Новодністровської ОТГ (бюджет участі)</w:t>
      </w:r>
      <w:r w:rsidRPr="003C2809">
        <w:rPr>
          <w:rFonts w:ascii="Times New Roman" w:eastAsia="Times New Roman" w:hAnsi="Times New Roman"/>
          <w:b/>
          <w:sz w:val="24"/>
          <w:szCs w:val="24"/>
          <w:lang w:val="uk-UA" w:eastAsia="zh-CN"/>
        </w:rPr>
        <w:t>»</w:t>
      </w:r>
    </w:p>
    <w:p w:rsidR="0050070C" w:rsidRPr="003C2809" w:rsidRDefault="0050070C" w:rsidP="0050070C">
      <w:pPr>
        <w:suppressAutoHyphens/>
        <w:rPr>
          <w:rFonts w:ascii="Times New Roman" w:eastAsia="Times New Roman" w:hAnsi="Times New Roman"/>
          <w:sz w:val="24"/>
          <w:szCs w:val="24"/>
          <w:lang w:val="uk-UA"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48"/>
        <w:gridCol w:w="2576"/>
      </w:tblGrid>
      <w:tr w:rsidR="0050070C" w:rsidRPr="003C2809" w:rsidTr="003000C6">
        <w:trPr>
          <w:trHeight w:val="878"/>
          <w:jc w:val="center"/>
        </w:trPr>
        <w:tc>
          <w:tcPr>
            <w:tcW w:w="6548" w:type="dxa"/>
            <w:shd w:val="clear" w:color="auto" w:fill="CCFFCC"/>
            <w:vAlign w:val="center"/>
          </w:tcPr>
          <w:p w:rsidR="0050070C" w:rsidRPr="003C2809" w:rsidRDefault="0050070C" w:rsidP="003000C6">
            <w:pPr>
              <w:suppressAutoHyphens/>
              <w:jc w:val="center"/>
              <w:outlineLvl w:val="0"/>
              <w:rPr>
                <w:rFonts w:ascii="Times New Roman" w:eastAsia="Times New Roman" w:hAnsi="Times New Roman"/>
                <w:i/>
                <w:sz w:val="24"/>
                <w:szCs w:val="24"/>
                <w:lang w:val="uk-UA" w:eastAsia="zh-CN"/>
              </w:rPr>
            </w:pPr>
            <w:r w:rsidRPr="003C2809">
              <w:rPr>
                <w:rFonts w:ascii="Times New Roman" w:eastAsia="Times New Roman" w:hAnsi="Times New Roman"/>
                <w:b/>
                <w:sz w:val="24"/>
                <w:szCs w:val="24"/>
                <w:lang w:val="uk-UA" w:eastAsia="zh-CN"/>
              </w:rPr>
              <w:t>Ідентифікаційний номер проекту</w:t>
            </w:r>
          </w:p>
          <w:p w:rsidR="0050070C" w:rsidRPr="003C2809" w:rsidRDefault="0050070C" w:rsidP="003000C6">
            <w:pPr>
              <w:suppressAutoHyphens/>
              <w:jc w:val="center"/>
              <w:outlineLvl w:val="0"/>
              <w:rPr>
                <w:rFonts w:ascii="Times New Roman" w:eastAsia="Times New Roman" w:hAnsi="Times New Roman"/>
                <w:sz w:val="24"/>
                <w:szCs w:val="24"/>
                <w:lang w:val="uk-UA" w:eastAsia="zh-CN"/>
              </w:rPr>
            </w:pPr>
            <w:r w:rsidRPr="003C2809">
              <w:rPr>
                <w:rFonts w:ascii="Times New Roman" w:eastAsia="Times New Roman" w:hAnsi="Times New Roman"/>
                <w:i/>
                <w:sz w:val="24"/>
                <w:szCs w:val="24"/>
                <w:lang w:val="uk-UA" w:eastAsia="zh-CN"/>
              </w:rPr>
              <w:t>(вписує уповноважений робочий орган, згідно з реєстром )</w:t>
            </w:r>
          </w:p>
        </w:tc>
        <w:tc>
          <w:tcPr>
            <w:tcW w:w="2576" w:type="dxa"/>
            <w:shd w:val="clear" w:color="auto" w:fill="CCFFCC"/>
          </w:tcPr>
          <w:p w:rsidR="0050070C" w:rsidRPr="003C2809" w:rsidRDefault="0050070C" w:rsidP="003000C6">
            <w:pPr>
              <w:suppressAutoHyphens/>
              <w:outlineLvl w:val="0"/>
              <w:rPr>
                <w:rFonts w:ascii="Times New Roman" w:eastAsia="Times New Roman" w:hAnsi="Times New Roman"/>
                <w:b/>
                <w:sz w:val="24"/>
                <w:szCs w:val="24"/>
                <w:lang w:val="uk-UA" w:eastAsia="zh-CN"/>
              </w:rPr>
            </w:pPr>
          </w:p>
        </w:tc>
      </w:tr>
    </w:tbl>
    <w:p w:rsidR="0050070C" w:rsidRPr="003C2809" w:rsidRDefault="0050070C" w:rsidP="0050070C">
      <w:pPr>
        <w:suppressAutoHyphens/>
        <w:rPr>
          <w:rFonts w:ascii="Times New Roman" w:eastAsia="Times New Roman" w:hAnsi="Times New Roman"/>
          <w:sz w:val="24"/>
          <w:szCs w:val="24"/>
          <w:lang w:val="uk-UA" w:eastAsia="zh-CN"/>
        </w:rPr>
      </w:pPr>
    </w:p>
    <w:p w:rsidR="0050070C" w:rsidRPr="003C2809" w:rsidRDefault="0050070C" w:rsidP="0050070C">
      <w:pPr>
        <w:suppressAutoHyphens/>
        <w:jc w:val="center"/>
        <w:rPr>
          <w:rFonts w:ascii="Times New Roman" w:eastAsia="Times New Roman" w:hAnsi="Times New Roman"/>
          <w:b/>
          <w:i/>
          <w:sz w:val="24"/>
          <w:szCs w:val="24"/>
          <w:u w:val="single"/>
          <w:lang w:val="uk-UA" w:eastAsia="zh-CN"/>
        </w:rPr>
      </w:pPr>
      <w:r w:rsidRPr="003C2809">
        <w:rPr>
          <w:rFonts w:ascii="Times New Roman" w:eastAsia="Times New Roman" w:hAnsi="Times New Roman"/>
          <w:b/>
          <w:i/>
          <w:sz w:val="24"/>
          <w:szCs w:val="24"/>
          <w:u w:val="single"/>
          <w:lang w:val="uk-UA" w:eastAsia="zh-CN"/>
        </w:rPr>
        <w:t>ВСІ ПУНКТИ Є ОБОВ’ЯЗКОВИМИ ДЛЯ ЗАПОВНЕННЯ!</w:t>
      </w:r>
    </w:p>
    <w:p w:rsidR="0050070C" w:rsidRPr="003C2809" w:rsidRDefault="0050070C" w:rsidP="0050070C">
      <w:pPr>
        <w:suppressAutoHyphens/>
        <w:jc w:val="center"/>
        <w:rPr>
          <w:rFonts w:ascii="Times New Roman" w:eastAsia="Times New Roman" w:hAnsi="Times New Roman"/>
          <w:i/>
          <w:sz w:val="24"/>
          <w:szCs w:val="24"/>
          <w:lang w:val="uk-UA" w:eastAsia="zh-CN"/>
        </w:rPr>
      </w:pPr>
      <w:r w:rsidRPr="003C2809">
        <w:rPr>
          <w:rFonts w:ascii="Times New Roman" w:eastAsia="Times New Roman" w:hAnsi="Times New Roman"/>
          <w:i/>
          <w:sz w:val="24"/>
          <w:szCs w:val="24"/>
          <w:lang w:val="uk-UA" w:eastAsia="zh-CN"/>
        </w:rPr>
        <w:t>Увага! Форма заповнюється лише в друкованому вигляді</w:t>
      </w:r>
    </w:p>
    <w:p w:rsidR="0050070C" w:rsidRPr="003C2809" w:rsidRDefault="0050070C" w:rsidP="0050070C">
      <w:pPr>
        <w:suppressAutoHyphens/>
        <w:jc w:val="center"/>
        <w:rPr>
          <w:rFonts w:ascii="Times New Roman" w:eastAsia="Times New Roman" w:hAnsi="Times New Roman"/>
          <w:i/>
          <w:sz w:val="24"/>
          <w:szCs w:val="24"/>
          <w:lang w:val="uk-UA" w:eastAsia="zh-CN"/>
        </w:rPr>
      </w:pPr>
    </w:p>
    <w:p w:rsidR="0050070C" w:rsidRPr="003C2809" w:rsidRDefault="0050070C" w:rsidP="0050070C">
      <w:pPr>
        <w:suppressAutoHyphens/>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Інформація про автора проекту:</w:t>
      </w:r>
    </w:p>
    <w:p w:rsidR="0050070C" w:rsidRPr="003C2809" w:rsidRDefault="0050070C" w:rsidP="0050070C">
      <w:pPr>
        <w:tabs>
          <w:tab w:val="left" w:pos="426"/>
        </w:tabs>
        <w:suppressAutoHyphens/>
        <w:rPr>
          <w:rFonts w:ascii="Times New Roman" w:eastAsia="Times New Roman" w:hAnsi="Times New Roman"/>
          <w:b/>
          <w:i/>
          <w:sz w:val="24"/>
          <w:szCs w:val="24"/>
          <w:lang w:val="uk-UA" w:eastAsia="zh-CN"/>
        </w:rPr>
      </w:pPr>
      <w:r w:rsidRPr="003C2809">
        <w:rPr>
          <w:rFonts w:ascii="Times New Roman" w:eastAsia="Times New Roman" w:hAnsi="Times New Roman"/>
          <w:b/>
          <w:i/>
          <w:sz w:val="24"/>
          <w:szCs w:val="24"/>
          <w:lang w:val="uk-UA" w:eastAsia="zh-CN"/>
        </w:rPr>
        <w:t>Доступ до цієї інформації матимуть лише представники Новодністровської міської ради</w:t>
      </w:r>
    </w:p>
    <w:tbl>
      <w:tblPr>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60"/>
        <w:gridCol w:w="5940"/>
      </w:tblGrid>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 xml:space="preserve">Ім’я та Прізвище; </w:t>
            </w:r>
          </w:p>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назва організації</w:t>
            </w:r>
          </w:p>
        </w:tc>
        <w:tc>
          <w:tcPr>
            <w:tcW w:w="5940" w:type="dxa"/>
          </w:tcPr>
          <w:p w:rsidR="0050070C" w:rsidRPr="003C2809" w:rsidRDefault="00B31792" w:rsidP="003000C6">
            <w:pPr>
              <w:suppressAutoHyphens/>
              <w:ind w:left="-79" w:right="-222"/>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Мельник Людмила Петрівна</w:t>
            </w: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Контактні дані:</w:t>
            </w:r>
          </w:p>
        </w:tc>
        <w:tc>
          <w:tcPr>
            <w:tcW w:w="5940" w:type="dxa"/>
          </w:tcPr>
          <w:p w:rsidR="0050070C" w:rsidRPr="003C2809" w:rsidRDefault="0050070C" w:rsidP="003000C6">
            <w:pPr>
              <w:suppressAutoHyphens/>
              <w:ind w:left="-79" w:right="-222"/>
              <w:jc w:val="center"/>
              <w:rPr>
                <w:rFonts w:ascii="Times New Roman" w:eastAsia="Times New Roman" w:hAnsi="Times New Roman"/>
                <w:b/>
                <w:sz w:val="24"/>
                <w:szCs w:val="24"/>
                <w:lang w:val="uk-UA" w:eastAsia="zh-CN"/>
              </w:rPr>
            </w:pPr>
            <w:bookmarkStart w:id="0" w:name="_GoBack"/>
            <w:bookmarkEnd w:id="0"/>
          </w:p>
        </w:tc>
      </w:tr>
      <w:tr w:rsidR="0050070C" w:rsidRPr="003C2809" w:rsidTr="003000C6">
        <w:tc>
          <w:tcPr>
            <w:tcW w:w="3860" w:type="dxa"/>
            <w:tcMar>
              <w:top w:w="100" w:type="dxa"/>
              <w:left w:w="80" w:type="dxa"/>
              <w:bottom w:w="100" w:type="dxa"/>
              <w:right w:w="80" w:type="dxa"/>
            </w:tcMar>
            <w:vAlign w:val="center"/>
          </w:tcPr>
          <w:p w:rsidR="0050070C" w:rsidRPr="003C2809" w:rsidRDefault="00E96EFA" w:rsidP="003000C6">
            <w:pPr>
              <w:suppressAutoHyphens/>
              <w:ind w:left="180" w:right="-222"/>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Пошт</w:t>
            </w:r>
            <w:r w:rsidR="0050070C" w:rsidRPr="003C2809">
              <w:rPr>
                <w:rFonts w:ascii="Times New Roman" w:eastAsia="Times New Roman" w:hAnsi="Times New Roman"/>
                <w:sz w:val="24"/>
                <w:szCs w:val="24"/>
                <w:lang w:val="uk-UA" w:eastAsia="zh-CN"/>
              </w:rPr>
              <w:t>ова адреса:</w:t>
            </w:r>
          </w:p>
        </w:tc>
        <w:tc>
          <w:tcPr>
            <w:tcW w:w="5940" w:type="dxa"/>
          </w:tcPr>
          <w:p w:rsidR="0050070C" w:rsidRPr="00B31792" w:rsidRDefault="00B31792" w:rsidP="003000C6">
            <w:pPr>
              <w:suppressAutoHyphens/>
              <w:ind w:left="-79" w:right="-222"/>
              <w:jc w:val="center"/>
              <w:rPr>
                <w:rFonts w:ascii="Times New Roman" w:eastAsia="Times New Roman" w:hAnsi="Times New Roman"/>
                <w:b/>
                <w:sz w:val="24"/>
                <w:szCs w:val="24"/>
                <w:lang w:val="uk-UA" w:eastAsia="zh-CN"/>
              </w:rPr>
            </w:pPr>
            <w:r w:rsidRPr="00B31792">
              <w:rPr>
                <w:rFonts w:ascii="Times New Roman" w:eastAsia="Times New Roman" w:hAnsi="Times New Roman"/>
                <w:b/>
                <w:sz w:val="16"/>
                <w:szCs w:val="16"/>
                <w:lang w:val="uk-UA" w:eastAsia="zh-CN"/>
              </w:rPr>
              <w:t>М</w:t>
            </w:r>
            <w:r>
              <w:rPr>
                <w:rFonts w:ascii="Times New Roman" w:eastAsia="Times New Roman" w:hAnsi="Times New Roman"/>
                <w:b/>
                <w:sz w:val="24"/>
                <w:szCs w:val="24"/>
                <w:lang w:val="uk-UA" w:eastAsia="zh-CN"/>
              </w:rPr>
              <w:t>. Новодністровськ мкрн « Сонячний » б.10 кв 12</w:t>
            </w: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E-mail:</w:t>
            </w:r>
          </w:p>
        </w:tc>
        <w:tc>
          <w:tcPr>
            <w:tcW w:w="5940" w:type="dxa"/>
          </w:tcPr>
          <w:p w:rsidR="0050070C" w:rsidRPr="00B31792" w:rsidRDefault="00B31792" w:rsidP="003000C6">
            <w:pPr>
              <w:suppressAutoHyphens/>
              <w:ind w:left="-79" w:right="-222"/>
              <w:jc w:val="center"/>
              <w:rPr>
                <w:rFonts w:ascii="Times New Roman" w:eastAsia="Times New Roman" w:hAnsi="Times New Roman"/>
                <w:b/>
                <w:sz w:val="24"/>
                <w:szCs w:val="24"/>
                <w:lang w:eastAsia="zh-CN"/>
              </w:rPr>
            </w:pPr>
            <w:r>
              <w:rPr>
                <w:rFonts w:ascii="Times New Roman" w:eastAsia="Times New Roman" w:hAnsi="Times New Roman"/>
                <w:b/>
                <w:sz w:val="24"/>
                <w:szCs w:val="24"/>
                <w:lang w:val="en-US" w:eastAsia="zh-CN"/>
              </w:rPr>
              <w:t>Milamelnik</w:t>
            </w:r>
            <w:r w:rsidRPr="00B31792">
              <w:rPr>
                <w:rFonts w:ascii="Times New Roman" w:eastAsia="Times New Roman" w:hAnsi="Times New Roman"/>
                <w:b/>
                <w:sz w:val="24"/>
                <w:szCs w:val="24"/>
                <w:lang w:eastAsia="zh-CN"/>
              </w:rPr>
              <w:t>84@</w:t>
            </w:r>
            <w:r>
              <w:rPr>
                <w:rFonts w:ascii="Times New Roman" w:eastAsia="Times New Roman" w:hAnsi="Times New Roman"/>
                <w:b/>
                <w:sz w:val="24"/>
                <w:szCs w:val="24"/>
                <w:lang w:val="en-US" w:eastAsia="zh-CN"/>
              </w:rPr>
              <w:t>gmail</w:t>
            </w:r>
            <w:r w:rsidRPr="00B31792">
              <w:rPr>
                <w:rFonts w:ascii="Times New Roman" w:eastAsia="Times New Roman" w:hAnsi="Times New Roman"/>
                <w:b/>
                <w:sz w:val="24"/>
                <w:szCs w:val="24"/>
                <w:lang w:eastAsia="zh-CN"/>
              </w:rPr>
              <w:t>.</w:t>
            </w:r>
            <w:r>
              <w:rPr>
                <w:rFonts w:ascii="Times New Roman" w:eastAsia="Times New Roman" w:hAnsi="Times New Roman"/>
                <w:b/>
                <w:sz w:val="24"/>
                <w:szCs w:val="24"/>
                <w:lang w:val="en-US" w:eastAsia="zh-CN"/>
              </w:rPr>
              <w:t>com</w:t>
            </w: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Контактний № тел.</w:t>
            </w:r>
          </w:p>
        </w:tc>
        <w:tc>
          <w:tcPr>
            <w:tcW w:w="5940" w:type="dxa"/>
          </w:tcPr>
          <w:p w:rsidR="0050070C" w:rsidRPr="003C2809" w:rsidRDefault="009A2754" w:rsidP="003000C6">
            <w:pPr>
              <w:suppressAutoHyphens/>
              <w:ind w:left="-79" w:right="-222"/>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+308 098 859 53 39</w:t>
            </w: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Серія та № паспорту або ЄДРПОУ</w:t>
            </w:r>
          </w:p>
        </w:tc>
        <w:tc>
          <w:tcPr>
            <w:tcW w:w="5940" w:type="dxa"/>
          </w:tcPr>
          <w:p w:rsidR="0050070C" w:rsidRPr="003C2809" w:rsidRDefault="00B31792" w:rsidP="003000C6">
            <w:pPr>
              <w:suppressAutoHyphens/>
              <w:ind w:left="-79" w:right="-222"/>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КТ 048905 </w:t>
            </w: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Підпис</w:t>
            </w:r>
          </w:p>
        </w:tc>
        <w:tc>
          <w:tcPr>
            <w:tcW w:w="5940" w:type="dxa"/>
          </w:tcPr>
          <w:p w:rsidR="0050070C" w:rsidRPr="003C2809" w:rsidRDefault="0050070C" w:rsidP="003000C6">
            <w:pPr>
              <w:suppressAutoHyphens/>
              <w:ind w:left="-79" w:right="-222"/>
              <w:jc w:val="center"/>
              <w:rPr>
                <w:rFonts w:ascii="Times New Roman" w:eastAsia="Times New Roman" w:hAnsi="Times New Roman"/>
                <w:sz w:val="24"/>
                <w:szCs w:val="24"/>
                <w:lang w:val="uk-UA" w:eastAsia="zh-CN"/>
              </w:rPr>
            </w:pPr>
          </w:p>
        </w:tc>
      </w:tr>
    </w:tbl>
    <w:p w:rsidR="0050070C" w:rsidRPr="003C2809" w:rsidRDefault="0050070C" w:rsidP="0050070C">
      <w:pPr>
        <w:suppressAutoHyphens/>
        <w:ind w:left="720" w:hanging="720"/>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1.</w:t>
      </w:r>
      <w:r w:rsidRPr="003C2809">
        <w:rPr>
          <w:rFonts w:ascii="Times New Roman" w:eastAsia="Times New Roman" w:hAnsi="Times New Roman"/>
          <w:sz w:val="24"/>
          <w:szCs w:val="24"/>
          <w:lang w:val="uk-UA" w:eastAsia="zh-CN"/>
        </w:rPr>
        <w:t xml:space="preserve"> </w:t>
      </w:r>
      <w:r w:rsidRPr="003C2809">
        <w:rPr>
          <w:rFonts w:ascii="Times New Roman" w:eastAsia="Times New Roman" w:hAnsi="Times New Roman"/>
          <w:b/>
          <w:sz w:val="24"/>
          <w:szCs w:val="24"/>
          <w:lang w:val="uk-UA" w:eastAsia="zh-CN"/>
        </w:rPr>
        <w:t xml:space="preserve">Назва проекту </w:t>
      </w:r>
      <w:r w:rsidRPr="003C2809">
        <w:rPr>
          <w:rFonts w:ascii="Times New Roman" w:eastAsia="Times New Roman" w:hAnsi="Times New Roman"/>
          <w:i/>
          <w:sz w:val="24"/>
          <w:szCs w:val="24"/>
          <w:lang w:val="uk-UA" w:eastAsia="zh-CN"/>
        </w:rPr>
        <w:t>(не більше 15 слів):</w:t>
      </w:r>
      <w:r w:rsidRPr="003C2809">
        <w:rPr>
          <w:rFonts w:ascii="Times New Roman" w:eastAsia="Times New Roman" w:hAnsi="Times New Roman"/>
          <w:b/>
          <w:sz w:val="24"/>
          <w:szCs w:val="24"/>
          <w:lang w:val="uk-UA" w:eastAsia="zh-CN"/>
        </w:rPr>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50070C" w:rsidRPr="003C2809"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9570" w:type="dxa"/>
          </w:tcPr>
          <w:p w:rsidR="0050070C" w:rsidRPr="003C2809" w:rsidRDefault="00B31792" w:rsidP="003000C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Дитячий майданчик « Забава »</w:t>
            </w:r>
          </w:p>
        </w:tc>
      </w:tr>
    </w:tbl>
    <w:p w:rsidR="0050070C" w:rsidRPr="003C2809" w:rsidRDefault="0050070C" w:rsidP="0050070C">
      <w:pPr>
        <w:suppressAutoHyphens/>
        <w:rPr>
          <w:rFonts w:ascii="Times New Roman" w:eastAsia="Times New Roman" w:hAnsi="Times New Roman"/>
          <w:sz w:val="24"/>
          <w:szCs w:val="24"/>
          <w:lang w:val="uk-UA" w:eastAsia="zh-CN"/>
        </w:rPr>
      </w:pPr>
    </w:p>
    <w:p w:rsidR="0050070C" w:rsidRPr="003C2809" w:rsidRDefault="0050070C" w:rsidP="0050070C">
      <w:pPr>
        <w:suppressAutoHyphens/>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2. Вид проекту</w:t>
      </w:r>
      <w:r w:rsidRPr="003C2809">
        <w:rPr>
          <w:rFonts w:ascii="Times New Roman" w:eastAsia="Times New Roman" w:hAnsi="Times New Roman"/>
          <w:sz w:val="24"/>
          <w:szCs w:val="24"/>
          <w:lang w:val="uk-UA" w:eastAsia="zh-CN"/>
        </w:rPr>
        <w:t xml:space="preserve"> </w:t>
      </w:r>
      <w:r w:rsidRPr="003C2809">
        <w:rPr>
          <w:rFonts w:ascii="Times New Roman" w:eastAsia="Times New Roman" w:hAnsi="Times New Roman"/>
          <w:i/>
          <w:sz w:val="24"/>
          <w:szCs w:val="24"/>
          <w:lang w:val="uk-UA" w:eastAsia="zh-CN"/>
        </w:rPr>
        <w:t>( поставити знак „</w:t>
      </w:r>
      <w:r w:rsidRPr="003C2809">
        <w:rPr>
          <w:rFonts w:ascii="Times New Roman" w:eastAsia="Times New Roman" w:hAnsi="Times New Roman"/>
          <w:sz w:val="24"/>
          <w:szCs w:val="24"/>
          <w:lang w:val="uk-UA" w:eastAsia="zh-CN"/>
        </w:rPr>
        <w:t>x</w:t>
      </w:r>
      <w:r w:rsidRPr="003C2809">
        <w:rPr>
          <w:rFonts w:ascii="Times New Roman" w:eastAsia="Times New Roman" w:hAnsi="Times New Roman"/>
          <w:i/>
          <w:sz w:val="24"/>
          <w:szCs w:val="24"/>
          <w:lang w:val="uk-UA" w:eastAsia="zh-CN"/>
        </w:rPr>
        <w:t>”):</w:t>
      </w:r>
    </w:p>
    <w:p w:rsidR="0050070C" w:rsidRPr="003C2809" w:rsidRDefault="0050070C" w:rsidP="0050070C">
      <w:pPr>
        <w:suppressAutoHyphens/>
        <w:ind w:left="360"/>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 xml:space="preserve">   </w:t>
      </w:r>
    </w:p>
    <w:p w:rsidR="0050070C" w:rsidRPr="003C2809" w:rsidRDefault="0050070C" w:rsidP="0050070C">
      <w:pPr>
        <w:suppressAutoHyphens/>
        <w:ind w:left="360"/>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BE35E9">
        <w:rPr>
          <w:rFonts w:ascii="Times New Roman" w:hAnsi="Times New Roman"/>
          <w:sz w:val="24"/>
          <w:szCs w:val="24"/>
          <w:lang w:val="uk-UA"/>
        </w:rPr>
      </w:r>
      <w:r w:rsidR="00BE35E9">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r w:rsidRPr="003C2809">
        <w:rPr>
          <w:rFonts w:ascii="Times New Roman" w:hAnsi="Times New Roman"/>
          <w:sz w:val="24"/>
          <w:szCs w:val="24"/>
          <w:lang w:val="uk-UA"/>
        </w:rPr>
        <w:t xml:space="preserve"> </w:t>
      </w:r>
      <w:r w:rsidRPr="003C2809">
        <w:rPr>
          <w:rFonts w:ascii="Times New Roman" w:eastAsia="Times New Roman" w:hAnsi="Times New Roman"/>
          <w:sz w:val="24"/>
          <w:szCs w:val="24"/>
          <w:lang w:val="uk-UA" w:eastAsia="zh-CN"/>
        </w:rPr>
        <w:t xml:space="preserve">  Проект міста Новодністровськ (бюджет до 150 тис. грн.) </w:t>
      </w:r>
    </w:p>
    <w:p w:rsidR="0050070C" w:rsidRPr="003C2809" w:rsidRDefault="0050070C" w:rsidP="0050070C">
      <w:pPr>
        <w:suppressAutoHyphens/>
        <w:ind w:left="360"/>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BE35E9">
        <w:rPr>
          <w:rFonts w:ascii="Times New Roman" w:hAnsi="Times New Roman"/>
          <w:sz w:val="24"/>
          <w:szCs w:val="24"/>
          <w:lang w:val="uk-UA"/>
        </w:rPr>
      </w:r>
      <w:r w:rsidR="00BE35E9">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r w:rsidRPr="003C2809">
        <w:rPr>
          <w:rFonts w:ascii="Times New Roman" w:hAnsi="Times New Roman"/>
          <w:sz w:val="24"/>
          <w:szCs w:val="24"/>
          <w:lang w:val="uk-UA"/>
        </w:rPr>
        <w:t xml:space="preserve">  </w:t>
      </w:r>
      <w:r w:rsidRPr="003C2809">
        <w:rPr>
          <w:rFonts w:ascii="Times New Roman" w:eastAsia="Times New Roman" w:hAnsi="Times New Roman"/>
          <w:sz w:val="24"/>
          <w:szCs w:val="24"/>
          <w:lang w:val="uk-UA" w:eastAsia="zh-CN"/>
        </w:rPr>
        <w:t xml:space="preserve">Проект села Ломачинці (бюджет до 50 тис. грн. )     </w:t>
      </w:r>
    </w:p>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ind w:left="284" w:hanging="284"/>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 xml:space="preserve">3. Місце реалізації проекту </w:t>
      </w:r>
      <w:r w:rsidRPr="003C2809">
        <w:rPr>
          <w:rFonts w:ascii="Times New Roman" w:eastAsia="Times New Roman" w:hAnsi="Times New Roman"/>
          <w:i/>
          <w:sz w:val="24"/>
          <w:szCs w:val="24"/>
          <w:lang w:val="uk-UA" w:eastAsia="zh-CN"/>
        </w:rPr>
        <w:t>(вулиця, адреса, назва установи/закладу, будинку)</w:t>
      </w:r>
      <w:r w:rsidRPr="003C2809">
        <w:rPr>
          <w:rFonts w:ascii="Times New Roman" w:eastAsia="Times New Roman" w:hAnsi="Times New Roman"/>
          <w:b/>
          <w:sz w:val="24"/>
          <w:szCs w:val="24"/>
          <w:lang w:val="uk-UA" w:eastAsia="zh-CN"/>
        </w:rPr>
        <w:t>:</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50070C" w:rsidRPr="003C2809" w:rsidTr="003000C6">
        <w:tc>
          <w:tcPr>
            <w:tcW w:w="9570" w:type="dxa"/>
          </w:tcPr>
          <w:p w:rsidR="0050070C" w:rsidRPr="003C2809" w:rsidRDefault="00B31792" w:rsidP="003000C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м. Новодністровськ , мкрн . « Сонячний » буд 10 ,11,12, 5,9 .</w:t>
            </w:r>
          </w:p>
        </w:tc>
      </w:tr>
      <w:tr w:rsidR="0050070C" w:rsidRPr="003C2809"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bl>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i/>
          <w:sz w:val="24"/>
          <w:szCs w:val="24"/>
          <w:lang w:val="uk-UA" w:eastAsia="zh-CN"/>
        </w:rPr>
      </w:pPr>
      <w:r w:rsidRPr="003C2809">
        <w:rPr>
          <w:rFonts w:ascii="Times New Roman" w:eastAsia="Times New Roman" w:hAnsi="Times New Roman"/>
          <w:b/>
          <w:sz w:val="24"/>
          <w:szCs w:val="24"/>
          <w:lang w:val="uk-UA" w:eastAsia="zh-CN"/>
        </w:rPr>
        <w:t xml:space="preserve">4. Опис проекту (анотація) </w:t>
      </w:r>
      <w:r w:rsidRPr="003C2809">
        <w:rPr>
          <w:rFonts w:ascii="Times New Roman" w:eastAsia="Times New Roman" w:hAnsi="Times New Roman"/>
          <w:i/>
          <w:sz w:val="24"/>
          <w:szCs w:val="24"/>
          <w:lang w:val="uk-UA" w:eastAsia="zh-CN"/>
        </w:rPr>
        <w:t xml:space="preserve">(не більше 50 слів ) </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50070C" w:rsidRPr="00B31792" w:rsidTr="003000C6">
        <w:tc>
          <w:tcPr>
            <w:tcW w:w="9570" w:type="dxa"/>
          </w:tcPr>
          <w:p w:rsidR="0050070C" w:rsidRPr="003C2809" w:rsidRDefault="00B31792" w:rsidP="003000C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Організація дозвілля дітей . Розвиток фізичних і духовних якостей особистості дитини. Пропаганда здорового образу життя .</w:t>
            </w:r>
          </w:p>
        </w:tc>
      </w:tr>
      <w:tr w:rsidR="0050070C" w:rsidRPr="00B31792"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bl>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tabs>
          <w:tab w:val="left" w:pos="284"/>
        </w:tabs>
        <w:suppressAutoHyphens/>
        <w:rPr>
          <w:rFonts w:ascii="Times New Roman" w:eastAsia="Times New Roman" w:hAnsi="Times New Roman"/>
          <w:b/>
          <w:sz w:val="24"/>
          <w:szCs w:val="24"/>
          <w:lang w:val="uk-UA" w:eastAsia="zh-CN"/>
        </w:rPr>
      </w:pPr>
    </w:p>
    <w:p w:rsidR="0050070C" w:rsidRPr="003C2809" w:rsidRDefault="0050070C" w:rsidP="0050070C">
      <w:pPr>
        <w:tabs>
          <w:tab w:val="left" w:pos="284"/>
        </w:tabs>
        <w:suppressAutoHyphens/>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 xml:space="preserve">5. Орієнтовна вартість (кошторис) проекту </w:t>
      </w:r>
      <w:r w:rsidRPr="003C2809">
        <w:rPr>
          <w:rFonts w:ascii="Times New Roman" w:eastAsia="Times New Roman" w:hAnsi="Times New Roman"/>
          <w:i/>
          <w:sz w:val="24"/>
          <w:szCs w:val="24"/>
          <w:lang w:val="uk-UA" w:eastAsia="zh-CN"/>
        </w:rPr>
        <w:t xml:space="preserve">(всі складові проекту та їх орієнтовна вартість)  </w:t>
      </w: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8"/>
        <w:gridCol w:w="7134"/>
        <w:gridCol w:w="1635"/>
        <w:gridCol w:w="1635"/>
      </w:tblGrid>
      <w:tr w:rsidR="0050070C" w:rsidRPr="003C2809" w:rsidTr="006B5490">
        <w:trPr>
          <w:gridAfter w:val="1"/>
          <w:wAfter w:w="1635" w:type="dxa"/>
          <w:trHeight w:val="257"/>
          <w:jc w:val="center"/>
        </w:trPr>
        <w:tc>
          <w:tcPr>
            <w:tcW w:w="738" w:type="dxa"/>
          </w:tcPr>
          <w:p w:rsidR="00B31792" w:rsidRDefault="00B31792" w:rsidP="003000C6">
            <w:pPr>
              <w:suppressAutoHyphens/>
              <w:jc w:val="center"/>
              <w:rPr>
                <w:rFonts w:ascii="Times New Roman" w:eastAsia="Times New Roman" w:hAnsi="Times New Roman"/>
                <w:b/>
                <w:sz w:val="24"/>
                <w:szCs w:val="24"/>
                <w:lang w:val="uk-UA" w:eastAsia="zh-CN"/>
              </w:rPr>
            </w:pPr>
          </w:p>
          <w:p w:rsidR="0050070C" w:rsidRPr="003C2809" w:rsidRDefault="0050070C" w:rsidP="003000C6">
            <w:pPr>
              <w:suppressAutoHyphens/>
              <w:jc w:val="center"/>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w:t>
            </w:r>
          </w:p>
        </w:tc>
        <w:tc>
          <w:tcPr>
            <w:tcW w:w="7134" w:type="dxa"/>
            <w:tcMar>
              <w:top w:w="100" w:type="dxa"/>
              <w:left w:w="80" w:type="dxa"/>
              <w:bottom w:w="100" w:type="dxa"/>
              <w:right w:w="80" w:type="dxa"/>
            </w:tcMar>
            <w:vAlign w:val="center"/>
          </w:tcPr>
          <w:p w:rsidR="0050070C" w:rsidRPr="003C2809" w:rsidRDefault="0050070C" w:rsidP="003000C6">
            <w:pPr>
              <w:suppressAutoHyphens/>
              <w:ind w:firstLine="280"/>
              <w:jc w:val="center"/>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Складові завдання</w:t>
            </w:r>
          </w:p>
        </w:tc>
        <w:tc>
          <w:tcPr>
            <w:tcW w:w="1635" w:type="dxa"/>
            <w:tcMar>
              <w:top w:w="100" w:type="dxa"/>
              <w:left w:w="80" w:type="dxa"/>
              <w:bottom w:w="100" w:type="dxa"/>
              <w:right w:w="80" w:type="dxa"/>
            </w:tcMar>
            <w:vAlign w:val="center"/>
          </w:tcPr>
          <w:p w:rsidR="0050070C" w:rsidRPr="003C2809" w:rsidRDefault="0050070C" w:rsidP="003000C6">
            <w:pPr>
              <w:suppressAutoHyphens/>
              <w:jc w:val="center"/>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Орієнтовна вартість, грн</w:t>
            </w:r>
          </w:p>
        </w:tc>
      </w:tr>
      <w:tr w:rsidR="0050070C" w:rsidRPr="003C2809" w:rsidTr="006B5490">
        <w:trPr>
          <w:gridAfter w:val="1"/>
          <w:wAfter w:w="1635" w:type="dxa"/>
          <w:trHeight w:val="713"/>
          <w:jc w:val="center"/>
        </w:trPr>
        <w:tc>
          <w:tcPr>
            <w:tcW w:w="738" w:type="dxa"/>
            <w:vAlign w:val="center"/>
          </w:tcPr>
          <w:p w:rsidR="0050070C" w:rsidRPr="003C2809" w:rsidRDefault="0050070C" w:rsidP="003000C6">
            <w:pPr>
              <w:suppressAutoHyphens/>
              <w:ind w:firstLine="18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1.</w:t>
            </w:r>
          </w:p>
        </w:tc>
        <w:tc>
          <w:tcPr>
            <w:tcW w:w="7134" w:type="dxa"/>
            <w:tcMar>
              <w:top w:w="100" w:type="dxa"/>
              <w:left w:w="80" w:type="dxa"/>
              <w:bottom w:w="100" w:type="dxa"/>
              <w:right w:w="80" w:type="dxa"/>
            </w:tcMar>
            <w:vAlign w:val="center"/>
          </w:tcPr>
          <w:p w:rsidR="0050070C" w:rsidRPr="003C2809" w:rsidRDefault="00B31792" w:rsidP="00F35DD6">
            <w:pPr>
              <w:suppressAutoHyphens/>
              <w:spacing w:line="48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Ігоровий комплекс</w:t>
            </w:r>
            <w:r w:rsidR="00F35DD6">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 xml:space="preserve"> Метелик</w:t>
            </w:r>
            <w:r w:rsidR="00F35DD6">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 xml:space="preserve"> </w:t>
            </w:r>
          </w:p>
        </w:tc>
        <w:tc>
          <w:tcPr>
            <w:tcW w:w="1635" w:type="dxa"/>
            <w:tcMar>
              <w:top w:w="100" w:type="dxa"/>
              <w:left w:w="80" w:type="dxa"/>
              <w:bottom w:w="100" w:type="dxa"/>
              <w:right w:w="80" w:type="dxa"/>
            </w:tcMar>
            <w:vAlign w:val="center"/>
          </w:tcPr>
          <w:p w:rsidR="0050070C" w:rsidRPr="003C2809" w:rsidRDefault="00B31792" w:rsidP="003000C6">
            <w:pPr>
              <w:suppressAutoHyphens/>
              <w:jc w:val="right"/>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16000</w:t>
            </w:r>
          </w:p>
        </w:tc>
      </w:tr>
      <w:tr w:rsidR="0050070C" w:rsidRPr="003C2809" w:rsidTr="006B5490">
        <w:trPr>
          <w:gridAfter w:val="1"/>
          <w:wAfter w:w="1635" w:type="dxa"/>
          <w:trHeight w:val="647"/>
          <w:jc w:val="center"/>
        </w:trPr>
        <w:tc>
          <w:tcPr>
            <w:tcW w:w="738" w:type="dxa"/>
            <w:vAlign w:val="center"/>
          </w:tcPr>
          <w:p w:rsidR="0050070C" w:rsidRPr="003C2809" w:rsidRDefault="0050070C" w:rsidP="003000C6">
            <w:pPr>
              <w:suppressAutoHyphens/>
              <w:ind w:firstLine="18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2.</w:t>
            </w:r>
          </w:p>
        </w:tc>
        <w:tc>
          <w:tcPr>
            <w:tcW w:w="7134" w:type="dxa"/>
            <w:tcMar>
              <w:top w:w="100" w:type="dxa"/>
              <w:left w:w="80" w:type="dxa"/>
              <w:bottom w:w="100" w:type="dxa"/>
              <w:right w:w="80" w:type="dxa"/>
            </w:tcMar>
            <w:vAlign w:val="center"/>
          </w:tcPr>
          <w:p w:rsidR="0050070C" w:rsidRPr="003C2809" w:rsidRDefault="00B31792" w:rsidP="003000C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Пісочниця з дахом </w:t>
            </w:r>
            <w:r w:rsidR="00F35DD6">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 xml:space="preserve">Лисичка </w:t>
            </w:r>
            <w:r w:rsidR="00F35DD6">
              <w:rPr>
                <w:rFonts w:ascii="Times New Roman" w:eastAsia="Times New Roman" w:hAnsi="Times New Roman"/>
                <w:sz w:val="24"/>
                <w:szCs w:val="24"/>
                <w:lang w:val="uk-UA" w:eastAsia="zh-CN"/>
              </w:rPr>
              <w:t xml:space="preserve"> - сестричка »</w:t>
            </w:r>
          </w:p>
        </w:tc>
        <w:tc>
          <w:tcPr>
            <w:tcW w:w="1635" w:type="dxa"/>
            <w:tcMar>
              <w:top w:w="100" w:type="dxa"/>
              <w:left w:w="80" w:type="dxa"/>
              <w:bottom w:w="100" w:type="dxa"/>
              <w:right w:w="80" w:type="dxa"/>
            </w:tcMar>
            <w:vAlign w:val="center"/>
          </w:tcPr>
          <w:p w:rsidR="0050070C" w:rsidRPr="003C2809" w:rsidRDefault="00F35DD6" w:rsidP="003000C6">
            <w:pPr>
              <w:suppressAutoHyphens/>
              <w:jc w:val="right"/>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8000</w:t>
            </w:r>
          </w:p>
        </w:tc>
      </w:tr>
      <w:tr w:rsidR="0050070C" w:rsidRPr="003C2809" w:rsidTr="006B5490">
        <w:trPr>
          <w:gridAfter w:val="1"/>
          <w:wAfter w:w="1635" w:type="dxa"/>
          <w:trHeight w:val="783"/>
          <w:jc w:val="center"/>
        </w:trPr>
        <w:tc>
          <w:tcPr>
            <w:tcW w:w="738" w:type="dxa"/>
            <w:vAlign w:val="center"/>
          </w:tcPr>
          <w:p w:rsidR="0050070C" w:rsidRPr="003C2809" w:rsidRDefault="0050070C" w:rsidP="003000C6">
            <w:pPr>
              <w:suppressAutoHyphens/>
              <w:ind w:firstLine="18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3.</w:t>
            </w:r>
          </w:p>
        </w:tc>
        <w:tc>
          <w:tcPr>
            <w:tcW w:w="7134" w:type="dxa"/>
            <w:tcMar>
              <w:top w:w="100" w:type="dxa"/>
              <w:left w:w="80" w:type="dxa"/>
              <w:bottom w:w="100" w:type="dxa"/>
              <w:right w:w="80" w:type="dxa"/>
            </w:tcMar>
            <w:vAlign w:val="center"/>
          </w:tcPr>
          <w:p w:rsidR="0050070C" w:rsidRPr="003C2809" w:rsidRDefault="00F35DD6" w:rsidP="003000C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Гойдалки подвійні на металевих на металевих стійках </w:t>
            </w:r>
          </w:p>
        </w:tc>
        <w:tc>
          <w:tcPr>
            <w:tcW w:w="1635" w:type="dxa"/>
            <w:tcMar>
              <w:top w:w="100" w:type="dxa"/>
              <w:left w:w="80" w:type="dxa"/>
              <w:bottom w:w="100" w:type="dxa"/>
              <w:right w:w="80" w:type="dxa"/>
            </w:tcMar>
            <w:vAlign w:val="center"/>
          </w:tcPr>
          <w:p w:rsidR="0050070C" w:rsidRPr="003C2809" w:rsidRDefault="00F35DD6" w:rsidP="003000C6">
            <w:pPr>
              <w:suppressAutoHyphens/>
              <w:jc w:val="right"/>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7000</w:t>
            </w:r>
          </w:p>
        </w:tc>
      </w:tr>
      <w:tr w:rsidR="00F35DD6" w:rsidRPr="003C2809" w:rsidTr="006B5490">
        <w:trPr>
          <w:gridAfter w:val="1"/>
          <w:wAfter w:w="1635" w:type="dxa"/>
          <w:trHeight w:val="933"/>
          <w:jc w:val="center"/>
        </w:trPr>
        <w:tc>
          <w:tcPr>
            <w:tcW w:w="738" w:type="dxa"/>
            <w:vAlign w:val="center"/>
          </w:tcPr>
          <w:p w:rsidR="00F35DD6" w:rsidRDefault="00F35DD6" w:rsidP="00F35DD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4.</w:t>
            </w:r>
          </w:p>
        </w:tc>
        <w:tc>
          <w:tcPr>
            <w:tcW w:w="7134" w:type="dxa"/>
            <w:tcMar>
              <w:top w:w="100" w:type="dxa"/>
              <w:left w:w="80" w:type="dxa"/>
              <w:bottom w:w="100" w:type="dxa"/>
              <w:right w:w="80" w:type="dxa"/>
            </w:tcMar>
            <w:vAlign w:val="center"/>
          </w:tcPr>
          <w:p w:rsidR="00F35DD6" w:rsidRDefault="00F35DD6" w:rsidP="003000C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Ігровий столик « Поляна »</w:t>
            </w:r>
          </w:p>
        </w:tc>
        <w:tc>
          <w:tcPr>
            <w:tcW w:w="1635" w:type="dxa"/>
            <w:tcMar>
              <w:top w:w="100" w:type="dxa"/>
              <w:left w:w="80" w:type="dxa"/>
              <w:bottom w:w="100" w:type="dxa"/>
              <w:right w:w="80" w:type="dxa"/>
            </w:tcMar>
            <w:vAlign w:val="center"/>
          </w:tcPr>
          <w:p w:rsidR="00F35DD6" w:rsidRDefault="00F35DD6" w:rsidP="003000C6">
            <w:pPr>
              <w:suppressAutoHyphens/>
              <w:jc w:val="right"/>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3300</w:t>
            </w:r>
          </w:p>
        </w:tc>
      </w:tr>
      <w:tr w:rsidR="00F35DD6" w:rsidRPr="003C2809" w:rsidTr="006B5490">
        <w:trPr>
          <w:gridAfter w:val="1"/>
          <w:wAfter w:w="1635" w:type="dxa"/>
          <w:trHeight w:val="769"/>
          <w:jc w:val="center"/>
        </w:trPr>
        <w:tc>
          <w:tcPr>
            <w:tcW w:w="738" w:type="dxa"/>
            <w:vAlign w:val="center"/>
          </w:tcPr>
          <w:p w:rsidR="00F35DD6" w:rsidRDefault="00F35DD6" w:rsidP="00F35DD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5. </w:t>
            </w:r>
          </w:p>
        </w:tc>
        <w:tc>
          <w:tcPr>
            <w:tcW w:w="7134" w:type="dxa"/>
            <w:tcMar>
              <w:top w:w="100" w:type="dxa"/>
              <w:left w:w="80" w:type="dxa"/>
              <w:bottom w:w="100" w:type="dxa"/>
              <w:right w:w="80" w:type="dxa"/>
            </w:tcMar>
            <w:vAlign w:val="center"/>
          </w:tcPr>
          <w:p w:rsidR="00F35DD6" w:rsidRDefault="00F35DD6" w:rsidP="003000C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Карусель велика </w:t>
            </w:r>
          </w:p>
        </w:tc>
        <w:tc>
          <w:tcPr>
            <w:tcW w:w="1635" w:type="dxa"/>
            <w:tcMar>
              <w:top w:w="100" w:type="dxa"/>
              <w:left w:w="80" w:type="dxa"/>
              <w:bottom w:w="100" w:type="dxa"/>
              <w:right w:w="80" w:type="dxa"/>
            </w:tcMar>
            <w:vAlign w:val="center"/>
          </w:tcPr>
          <w:p w:rsidR="00F35DD6" w:rsidRDefault="00F35DD6" w:rsidP="003000C6">
            <w:pPr>
              <w:suppressAutoHyphens/>
              <w:jc w:val="right"/>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6700</w:t>
            </w:r>
          </w:p>
        </w:tc>
      </w:tr>
      <w:tr w:rsidR="00F35DD6" w:rsidRPr="003C2809" w:rsidTr="006B5490">
        <w:trPr>
          <w:gridAfter w:val="1"/>
          <w:wAfter w:w="1635" w:type="dxa"/>
          <w:trHeight w:val="769"/>
          <w:jc w:val="center"/>
        </w:trPr>
        <w:tc>
          <w:tcPr>
            <w:tcW w:w="738" w:type="dxa"/>
            <w:vAlign w:val="center"/>
          </w:tcPr>
          <w:p w:rsidR="00F35DD6" w:rsidRDefault="00F35DD6" w:rsidP="00F35DD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6. </w:t>
            </w:r>
          </w:p>
        </w:tc>
        <w:tc>
          <w:tcPr>
            <w:tcW w:w="7134" w:type="dxa"/>
            <w:tcMar>
              <w:top w:w="100" w:type="dxa"/>
              <w:left w:w="80" w:type="dxa"/>
              <w:bottom w:w="100" w:type="dxa"/>
              <w:right w:w="80" w:type="dxa"/>
            </w:tcMar>
            <w:vAlign w:val="center"/>
          </w:tcPr>
          <w:p w:rsidR="00F35DD6" w:rsidRDefault="00F35DD6" w:rsidP="003000C6">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Лавка ( 2шт.)</w:t>
            </w:r>
          </w:p>
        </w:tc>
        <w:tc>
          <w:tcPr>
            <w:tcW w:w="1635" w:type="dxa"/>
            <w:tcMar>
              <w:top w:w="100" w:type="dxa"/>
              <w:left w:w="80" w:type="dxa"/>
              <w:bottom w:w="100" w:type="dxa"/>
              <w:right w:w="80" w:type="dxa"/>
            </w:tcMar>
            <w:vAlign w:val="center"/>
          </w:tcPr>
          <w:p w:rsidR="00F35DD6" w:rsidRDefault="00F35DD6" w:rsidP="003000C6">
            <w:pPr>
              <w:suppressAutoHyphens/>
              <w:jc w:val="right"/>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3400</w:t>
            </w:r>
          </w:p>
        </w:tc>
      </w:tr>
      <w:tr w:rsidR="006B5490" w:rsidRPr="003C2809" w:rsidTr="006B5490">
        <w:trPr>
          <w:trHeight w:val="953"/>
          <w:jc w:val="center"/>
        </w:trPr>
        <w:tc>
          <w:tcPr>
            <w:tcW w:w="738" w:type="dxa"/>
            <w:vAlign w:val="center"/>
          </w:tcPr>
          <w:p w:rsidR="006B5490" w:rsidRDefault="006B5490" w:rsidP="006B5490">
            <w:pPr>
              <w:suppressAutoHyphens/>
              <w:rPr>
                <w:rFonts w:ascii="Times New Roman" w:eastAsia="Times New Roman" w:hAnsi="Times New Roman"/>
                <w:sz w:val="24"/>
                <w:szCs w:val="24"/>
                <w:lang w:val="uk-UA" w:eastAsia="zh-CN"/>
              </w:rPr>
            </w:pPr>
          </w:p>
          <w:p w:rsidR="006B5490" w:rsidRDefault="006B5490" w:rsidP="006B5490">
            <w:pP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7. </w:t>
            </w:r>
          </w:p>
          <w:p w:rsidR="006B5490" w:rsidRDefault="006B5490" w:rsidP="006B5490">
            <w:pPr>
              <w:rPr>
                <w:rFonts w:ascii="Times New Roman" w:eastAsia="Times New Roman" w:hAnsi="Times New Roman"/>
                <w:sz w:val="24"/>
                <w:szCs w:val="24"/>
                <w:lang w:val="uk-UA" w:eastAsia="zh-CN"/>
              </w:rPr>
            </w:pPr>
          </w:p>
          <w:p w:rsidR="006B5490" w:rsidRPr="00F35DD6" w:rsidRDefault="006B5490" w:rsidP="006B5490">
            <w:pP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w:t>
            </w:r>
          </w:p>
        </w:tc>
        <w:tc>
          <w:tcPr>
            <w:tcW w:w="7134" w:type="dxa"/>
            <w:tcMar>
              <w:top w:w="100" w:type="dxa"/>
              <w:left w:w="80" w:type="dxa"/>
              <w:bottom w:w="100" w:type="dxa"/>
              <w:right w:w="80" w:type="dxa"/>
            </w:tcMar>
            <w:vAlign w:val="center"/>
          </w:tcPr>
          <w:p w:rsidR="006B5490" w:rsidRDefault="006B5490" w:rsidP="006B5490">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Доставка і влаштування </w:t>
            </w:r>
          </w:p>
        </w:tc>
        <w:tc>
          <w:tcPr>
            <w:tcW w:w="1635" w:type="dxa"/>
            <w:tcMar>
              <w:top w:w="100" w:type="dxa"/>
              <w:left w:w="80" w:type="dxa"/>
              <w:bottom w:w="100" w:type="dxa"/>
              <w:right w:w="80" w:type="dxa"/>
            </w:tcMar>
            <w:vAlign w:val="center"/>
          </w:tcPr>
          <w:p w:rsidR="006B5490" w:rsidRDefault="006B5490" w:rsidP="006B5490">
            <w:pPr>
              <w:suppressAutoHyphens/>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4400</w:t>
            </w:r>
          </w:p>
        </w:tc>
        <w:tc>
          <w:tcPr>
            <w:tcW w:w="1635" w:type="dxa"/>
            <w:vAlign w:val="center"/>
          </w:tcPr>
          <w:p w:rsidR="006B5490" w:rsidRDefault="006B5490" w:rsidP="006B5490">
            <w:pPr>
              <w:suppressAutoHyphens/>
              <w:jc w:val="right"/>
              <w:rPr>
                <w:rFonts w:ascii="Times New Roman" w:eastAsia="Times New Roman" w:hAnsi="Times New Roman"/>
                <w:sz w:val="24"/>
                <w:szCs w:val="24"/>
                <w:lang w:val="uk-UA" w:eastAsia="zh-CN"/>
              </w:rPr>
            </w:pPr>
          </w:p>
        </w:tc>
      </w:tr>
    </w:tbl>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 xml:space="preserve">6. Чи потребує проект додаткових коштів на утримання об’єкту, що є результатом проекту </w:t>
      </w:r>
      <w:r w:rsidRPr="003C2809">
        <w:rPr>
          <w:rFonts w:ascii="Times New Roman" w:eastAsia="Times New Roman" w:hAnsi="Times New Roman"/>
          <w:i/>
          <w:sz w:val="24"/>
          <w:szCs w:val="24"/>
          <w:lang w:val="uk-UA" w:eastAsia="zh-CN"/>
        </w:rPr>
        <w:t xml:space="preserve">(наприклад, </w:t>
      </w:r>
      <w:r w:rsidRPr="003C2809">
        <w:rPr>
          <w:rFonts w:ascii="Times New Roman" w:hAnsi="Times New Roman"/>
          <w:i/>
          <w:sz w:val="24"/>
          <w:szCs w:val="24"/>
          <w:lang w:val="uk-UA"/>
        </w:rPr>
        <w:t>витрати на прибирання, електроенергію, водопостачання, поточний ремонт, технічне обслуговування</w:t>
      </w:r>
      <w:r w:rsidRPr="003C2809">
        <w:rPr>
          <w:rFonts w:ascii="Times New Roman" w:eastAsia="Times New Roman" w:hAnsi="Times New Roman"/>
          <w:i/>
          <w:sz w:val="24"/>
          <w:szCs w:val="24"/>
          <w:lang w:val="uk-UA" w:eastAsia="zh-CN"/>
        </w:rPr>
        <w:t>)?</w:t>
      </w:r>
    </w:p>
    <w:p w:rsidR="0050070C" w:rsidRPr="003C2809" w:rsidRDefault="0050070C" w:rsidP="0050070C">
      <w:pPr>
        <w:suppressAutoHyphens/>
        <w:ind w:left="360"/>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BE35E9">
        <w:rPr>
          <w:rFonts w:ascii="Times New Roman" w:hAnsi="Times New Roman"/>
          <w:sz w:val="24"/>
          <w:szCs w:val="24"/>
          <w:lang w:val="uk-UA"/>
        </w:rPr>
      </w:r>
      <w:r w:rsidR="00BE35E9">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r w:rsidRPr="003C2809">
        <w:rPr>
          <w:rFonts w:ascii="Times New Roman" w:hAnsi="Times New Roman"/>
          <w:sz w:val="24"/>
          <w:szCs w:val="24"/>
          <w:lang w:val="uk-UA"/>
        </w:rPr>
        <w:t xml:space="preserve"> </w:t>
      </w:r>
      <w:r w:rsidRPr="003C2809">
        <w:rPr>
          <w:rFonts w:ascii="Times New Roman" w:eastAsia="Times New Roman" w:hAnsi="Times New Roman"/>
          <w:sz w:val="24"/>
          <w:szCs w:val="24"/>
          <w:lang w:val="uk-UA" w:eastAsia="zh-CN"/>
        </w:rPr>
        <w:t xml:space="preserve">  ні         </w:t>
      </w: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BE35E9">
        <w:rPr>
          <w:rFonts w:ascii="Times New Roman" w:hAnsi="Times New Roman"/>
          <w:sz w:val="24"/>
          <w:szCs w:val="24"/>
          <w:lang w:val="uk-UA"/>
        </w:rPr>
      </w:r>
      <w:r w:rsidR="00BE35E9">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r w:rsidRPr="003C2809">
        <w:rPr>
          <w:rFonts w:ascii="Times New Roman" w:hAnsi="Times New Roman"/>
          <w:sz w:val="24"/>
          <w:szCs w:val="24"/>
          <w:lang w:val="uk-UA"/>
        </w:rPr>
        <w:t xml:space="preserve">  </w:t>
      </w:r>
      <w:r w:rsidRPr="003C2809">
        <w:rPr>
          <w:rFonts w:ascii="Times New Roman" w:eastAsia="Times New Roman" w:hAnsi="Times New Roman"/>
          <w:sz w:val="24"/>
          <w:szCs w:val="24"/>
          <w:lang w:val="uk-UA" w:eastAsia="zh-CN"/>
        </w:rPr>
        <w:t xml:space="preserve">так     </w:t>
      </w:r>
      <w:r w:rsidRPr="003C2809">
        <w:rPr>
          <w:rFonts w:ascii="Times New Roman" w:eastAsia="Times New Roman" w:hAnsi="Times New Roman"/>
          <w:i/>
          <w:sz w:val="24"/>
          <w:szCs w:val="24"/>
          <w:lang w:val="uk-UA" w:eastAsia="zh-CN"/>
        </w:rPr>
        <w:t>Короткий опис та оцінка суми річних витрат</w:t>
      </w:r>
    </w:p>
    <w:tbl>
      <w:tblPr>
        <w:tblW w:w="0" w:type="auto"/>
        <w:tblInd w:w="2628" w:type="dxa"/>
        <w:tblBorders>
          <w:bottom w:val="single" w:sz="4" w:space="0" w:color="auto"/>
          <w:insideH w:val="single" w:sz="4" w:space="0" w:color="auto"/>
        </w:tblBorders>
        <w:tblLook w:val="01E0" w:firstRow="1" w:lastRow="1" w:firstColumn="1" w:lastColumn="1" w:noHBand="0" w:noVBand="0"/>
      </w:tblPr>
      <w:tblGrid>
        <w:gridCol w:w="6942"/>
      </w:tblGrid>
      <w:tr w:rsidR="0050070C" w:rsidRPr="003C2809" w:rsidTr="003000C6">
        <w:tc>
          <w:tcPr>
            <w:tcW w:w="6942"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6942"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6942"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6942"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6942" w:type="dxa"/>
          </w:tcPr>
          <w:p w:rsidR="0050070C" w:rsidRPr="003C2809" w:rsidRDefault="0050070C" w:rsidP="003000C6">
            <w:pPr>
              <w:suppressAutoHyphens/>
              <w:rPr>
                <w:rFonts w:ascii="Times New Roman" w:eastAsia="Times New Roman" w:hAnsi="Times New Roman"/>
                <w:sz w:val="24"/>
                <w:szCs w:val="24"/>
                <w:lang w:val="uk-UA" w:eastAsia="zh-CN"/>
              </w:rPr>
            </w:pPr>
          </w:p>
        </w:tc>
      </w:tr>
    </w:tbl>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Додатки:</w:t>
      </w:r>
    </w:p>
    <w:p w:rsidR="0050070C" w:rsidRPr="003C2809" w:rsidRDefault="0050070C" w:rsidP="0050070C">
      <w:pPr>
        <w:suppressAutoHyphens/>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1. Обов’язкові</w:t>
      </w:r>
    </w:p>
    <w:tbl>
      <w:tblPr>
        <w:tblW w:w="0" w:type="auto"/>
        <w:tblLook w:val="01E0" w:firstRow="1" w:lastRow="1" w:firstColumn="1" w:lastColumn="1" w:noHBand="0" w:noVBand="0"/>
      </w:tblPr>
      <w:tblGrid>
        <w:gridCol w:w="8928"/>
        <w:gridCol w:w="642"/>
      </w:tblGrid>
      <w:tr w:rsidR="0050070C" w:rsidRPr="003C2809" w:rsidTr="003000C6">
        <w:tc>
          <w:tcPr>
            <w:tcW w:w="8928" w:type="dxa"/>
          </w:tcPr>
          <w:p w:rsidR="0050070C" w:rsidRPr="003C2809" w:rsidRDefault="0050070C" w:rsidP="003000C6">
            <w:pPr>
              <w:suppressAutoHyphens/>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 xml:space="preserve">А) Список з підписами щонайменше 20 (для проектів міста Новодністровськ) та 10 (для проектів села Ломачинці) громадян України, які належать до громади міста Новодністровськ та села Ломачинці та підтримують цю пропозицію (проект), що додається. </w:t>
            </w:r>
          </w:p>
        </w:tc>
        <w:tc>
          <w:tcPr>
            <w:tcW w:w="642" w:type="dxa"/>
          </w:tcPr>
          <w:p w:rsidR="0050070C" w:rsidRPr="003C2809" w:rsidRDefault="0050070C" w:rsidP="003000C6">
            <w:pPr>
              <w:suppressAutoHyphens/>
              <w:jc w:val="right"/>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BE35E9">
              <w:rPr>
                <w:rFonts w:ascii="Times New Roman" w:hAnsi="Times New Roman"/>
                <w:sz w:val="24"/>
                <w:szCs w:val="24"/>
                <w:lang w:val="uk-UA"/>
              </w:rPr>
            </w:r>
            <w:r w:rsidR="00BE35E9">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p>
          <w:p w:rsidR="0050070C" w:rsidRPr="003C2809" w:rsidRDefault="0050070C" w:rsidP="003000C6">
            <w:pPr>
              <w:suppressAutoHyphens/>
              <w:jc w:val="right"/>
              <w:rPr>
                <w:rFonts w:ascii="Times New Roman" w:eastAsia="Times New Roman" w:hAnsi="Times New Roman"/>
                <w:b/>
                <w:sz w:val="24"/>
                <w:szCs w:val="24"/>
                <w:lang w:val="uk-UA" w:eastAsia="zh-CN"/>
              </w:rPr>
            </w:pPr>
          </w:p>
        </w:tc>
      </w:tr>
      <w:tr w:rsidR="0050070C" w:rsidRPr="003C2809" w:rsidTr="003000C6">
        <w:tc>
          <w:tcPr>
            <w:tcW w:w="8928" w:type="dxa"/>
          </w:tcPr>
          <w:p w:rsidR="0050070C" w:rsidRPr="003C2809" w:rsidRDefault="0050070C" w:rsidP="003000C6">
            <w:pPr>
              <w:suppressAutoHyphens/>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2. Додаткові</w:t>
            </w:r>
          </w:p>
          <w:p w:rsidR="0050070C" w:rsidRPr="003C2809" w:rsidRDefault="0050070C" w:rsidP="003000C6">
            <w:pPr>
              <w:suppressAutoHyphens/>
              <w:rPr>
                <w:rFonts w:ascii="Times New Roman" w:eastAsia="Times New Roman" w:hAnsi="Times New Roman"/>
                <w:b/>
                <w:sz w:val="24"/>
                <w:szCs w:val="24"/>
                <w:lang w:val="uk-UA" w:eastAsia="zh-CN"/>
              </w:rPr>
            </w:pPr>
            <w:r w:rsidRPr="003C2809">
              <w:rPr>
                <w:rFonts w:ascii="Times New Roman" w:eastAsia="Times New Roman" w:hAnsi="Times New Roman"/>
                <w:sz w:val="24"/>
                <w:szCs w:val="24"/>
                <w:lang w:val="uk-UA" w:eastAsia="zh-CN"/>
              </w:rPr>
              <w:t>a)  фотографія/ї, які стосуються цього проекту</w:t>
            </w:r>
          </w:p>
        </w:tc>
        <w:tc>
          <w:tcPr>
            <w:tcW w:w="642" w:type="dxa"/>
          </w:tcPr>
          <w:p w:rsidR="0050070C" w:rsidRPr="003C2809" w:rsidRDefault="0050070C" w:rsidP="003000C6">
            <w:pPr>
              <w:suppressAutoHyphens/>
              <w:ind w:left="284" w:hanging="284"/>
              <w:jc w:val="right"/>
              <w:rPr>
                <w:rFonts w:ascii="Times New Roman" w:hAnsi="Times New Roman"/>
                <w:sz w:val="24"/>
                <w:szCs w:val="24"/>
                <w:lang w:val="uk-UA"/>
              </w:rPr>
            </w:pPr>
          </w:p>
          <w:p w:rsidR="0050070C" w:rsidRPr="003C2809" w:rsidRDefault="0050070C" w:rsidP="003000C6">
            <w:pPr>
              <w:suppressAutoHyphens/>
              <w:jc w:val="right"/>
              <w:rPr>
                <w:rFonts w:ascii="Times New Roman" w:hAnsi="Times New Roman"/>
                <w:sz w:val="24"/>
                <w:szCs w:val="24"/>
                <w:lang w:val="uk-UA"/>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BE35E9">
              <w:rPr>
                <w:rFonts w:ascii="Times New Roman" w:hAnsi="Times New Roman"/>
                <w:sz w:val="24"/>
                <w:szCs w:val="24"/>
                <w:lang w:val="uk-UA"/>
              </w:rPr>
            </w:r>
            <w:r w:rsidR="00BE35E9">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p>
        </w:tc>
      </w:tr>
      <w:tr w:rsidR="0050070C" w:rsidRPr="003C2809" w:rsidTr="003000C6">
        <w:tc>
          <w:tcPr>
            <w:tcW w:w="8928" w:type="dxa"/>
          </w:tcPr>
          <w:p w:rsidR="0050070C" w:rsidRPr="003C2809" w:rsidRDefault="0050070C" w:rsidP="003000C6">
            <w:pPr>
              <w:suppressAutoHyphens/>
              <w:rPr>
                <w:rFonts w:ascii="Times New Roman" w:eastAsia="Times New Roman" w:hAnsi="Times New Roman"/>
                <w:b/>
                <w:sz w:val="24"/>
                <w:szCs w:val="24"/>
                <w:lang w:val="uk-UA" w:eastAsia="zh-CN"/>
              </w:rPr>
            </w:pPr>
            <w:r w:rsidRPr="003C2809">
              <w:rPr>
                <w:rFonts w:ascii="Times New Roman" w:eastAsia="Times New Roman" w:hAnsi="Times New Roman"/>
                <w:sz w:val="24"/>
                <w:szCs w:val="24"/>
                <w:lang w:val="uk-UA" w:eastAsia="zh-CN"/>
              </w:rPr>
              <w:t>б)  мапа з зазначеним місцем реалізації проекту</w:t>
            </w:r>
          </w:p>
        </w:tc>
        <w:tc>
          <w:tcPr>
            <w:tcW w:w="642" w:type="dxa"/>
          </w:tcPr>
          <w:p w:rsidR="0050070C" w:rsidRPr="003C2809" w:rsidRDefault="0050070C" w:rsidP="003000C6">
            <w:pPr>
              <w:suppressAutoHyphens/>
              <w:ind w:left="284" w:hanging="284"/>
              <w:jc w:val="right"/>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BE35E9">
              <w:rPr>
                <w:rFonts w:ascii="Times New Roman" w:hAnsi="Times New Roman"/>
                <w:sz w:val="24"/>
                <w:szCs w:val="24"/>
                <w:lang w:val="uk-UA"/>
              </w:rPr>
            </w:r>
            <w:r w:rsidR="00BE35E9">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p>
        </w:tc>
      </w:tr>
      <w:tr w:rsidR="0050070C" w:rsidRPr="003C2809" w:rsidTr="003000C6">
        <w:tc>
          <w:tcPr>
            <w:tcW w:w="8928" w:type="dxa"/>
          </w:tcPr>
          <w:p w:rsidR="0050070C" w:rsidRPr="003C2809" w:rsidRDefault="0050070C" w:rsidP="003000C6">
            <w:pPr>
              <w:suppressAutoHyphens/>
              <w:rPr>
                <w:rFonts w:ascii="Times New Roman" w:eastAsia="Times New Roman" w:hAnsi="Times New Roman"/>
                <w:b/>
                <w:sz w:val="24"/>
                <w:szCs w:val="24"/>
                <w:lang w:val="uk-UA" w:eastAsia="zh-CN"/>
              </w:rPr>
            </w:pPr>
            <w:r w:rsidRPr="003C2809">
              <w:rPr>
                <w:rFonts w:ascii="Times New Roman" w:eastAsia="Times New Roman" w:hAnsi="Times New Roman"/>
                <w:sz w:val="24"/>
                <w:szCs w:val="24"/>
                <w:lang w:val="uk-UA" w:eastAsia="zh-CN"/>
              </w:rPr>
              <w:lastRenderedPageBreak/>
              <w:t>в)  інші матеріали, суттєві для заявника проекту (креслення, схеми тощо)</w:t>
            </w:r>
          </w:p>
        </w:tc>
        <w:tc>
          <w:tcPr>
            <w:tcW w:w="642" w:type="dxa"/>
          </w:tcPr>
          <w:p w:rsidR="0050070C" w:rsidRPr="003C2809" w:rsidRDefault="0050070C" w:rsidP="003000C6">
            <w:pPr>
              <w:suppressAutoHyphens/>
              <w:ind w:left="284" w:hanging="284"/>
              <w:jc w:val="right"/>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BE35E9">
              <w:rPr>
                <w:rFonts w:ascii="Times New Roman" w:hAnsi="Times New Roman"/>
                <w:sz w:val="24"/>
                <w:szCs w:val="24"/>
                <w:lang w:val="uk-UA"/>
              </w:rPr>
            </w:r>
            <w:r w:rsidR="00BE35E9">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p>
        </w:tc>
      </w:tr>
      <w:tr w:rsidR="0050070C" w:rsidRPr="003C2809" w:rsidTr="003000C6">
        <w:tc>
          <w:tcPr>
            <w:tcW w:w="8928" w:type="dxa"/>
          </w:tcPr>
          <w:p w:rsidR="0050070C" w:rsidRPr="003C2809" w:rsidRDefault="0050070C" w:rsidP="003000C6">
            <w:pPr>
              <w:suppressAutoHyphens/>
              <w:rPr>
                <w:rFonts w:ascii="Times New Roman" w:eastAsia="Times New Roman" w:hAnsi="Times New Roman"/>
                <w:sz w:val="24"/>
                <w:szCs w:val="24"/>
                <w:lang w:val="uk-UA" w:eastAsia="zh-CN"/>
              </w:rPr>
            </w:pPr>
            <w:r w:rsidRPr="003C2809">
              <w:rPr>
                <w:rFonts w:ascii="Times New Roman" w:eastAsia="Times New Roman" w:hAnsi="Times New Roman"/>
                <w:i/>
                <w:sz w:val="24"/>
                <w:szCs w:val="24"/>
                <w:lang w:val="uk-UA" w:eastAsia="zh-CN"/>
              </w:rPr>
              <w:t>зазначити перелік:</w:t>
            </w:r>
          </w:p>
        </w:tc>
        <w:tc>
          <w:tcPr>
            <w:tcW w:w="642" w:type="dxa"/>
          </w:tcPr>
          <w:p w:rsidR="0050070C" w:rsidRPr="003C2809" w:rsidRDefault="0050070C" w:rsidP="003000C6">
            <w:pPr>
              <w:suppressAutoHyphens/>
              <w:jc w:val="right"/>
              <w:rPr>
                <w:rFonts w:ascii="Times New Roman" w:hAnsi="Times New Roman"/>
                <w:sz w:val="24"/>
                <w:szCs w:val="24"/>
                <w:lang w:val="uk-UA"/>
              </w:rPr>
            </w:pPr>
          </w:p>
        </w:tc>
      </w:tr>
    </w:tbl>
    <w:p w:rsidR="0050070C" w:rsidRPr="003C2809" w:rsidRDefault="0050070C" w:rsidP="009222DC">
      <w:pPr>
        <w:suppressAutoHyphens/>
        <w:ind w:left="360" w:hanging="360"/>
        <w:rPr>
          <w:rFonts w:ascii="Times New Roman" w:eastAsia="Times New Roman" w:hAnsi="Times New Roman"/>
          <w:sz w:val="24"/>
          <w:szCs w:val="24"/>
          <w:lang w:val="uk-UA" w:eastAsia="zh-CN"/>
        </w:rPr>
      </w:pPr>
    </w:p>
    <w:sectPr w:rsidR="0050070C" w:rsidRPr="003C280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E9" w:rsidRDefault="00BE35E9" w:rsidP="00F35DD6">
      <w:r>
        <w:separator/>
      </w:r>
    </w:p>
  </w:endnote>
  <w:endnote w:type="continuationSeparator" w:id="0">
    <w:p w:rsidR="00BE35E9" w:rsidRDefault="00BE35E9" w:rsidP="00F3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E9" w:rsidRDefault="00BE35E9" w:rsidP="00F35DD6">
      <w:r>
        <w:separator/>
      </w:r>
    </w:p>
  </w:footnote>
  <w:footnote w:type="continuationSeparator" w:id="0">
    <w:p w:rsidR="00BE35E9" w:rsidRDefault="00BE35E9" w:rsidP="00F35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0C"/>
    <w:rsid w:val="001E66AC"/>
    <w:rsid w:val="00206C40"/>
    <w:rsid w:val="00410AC9"/>
    <w:rsid w:val="0050070C"/>
    <w:rsid w:val="006B5490"/>
    <w:rsid w:val="006D0080"/>
    <w:rsid w:val="009222DC"/>
    <w:rsid w:val="009A2754"/>
    <w:rsid w:val="00B31792"/>
    <w:rsid w:val="00BA11AE"/>
    <w:rsid w:val="00BE35E9"/>
    <w:rsid w:val="00E96EFA"/>
    <w:rsid w:val="00F35D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E51D"/>
  <w15:chartTrackingRefBased/>
  <w15:docId w15:val="{D42BEBC3-B803-464E-84C8-766603F0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0C"/>
    <w:pPr>
      <w:spacing w:after="0" w:line="240" w:lineRule="auto"/>
      <w:jc w:val="both"/>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Знак Знак"/>
    <w:basedOn w:val="Normal"/>
    <w:rsid w:val="0050070C"/>
    <w:pPr>
      <w:jc w:val="left"/>
    </w:pPr>
    <w:rPr>
      <w:rFonts w:ascii="Verdana" w:eastAsia="Times New Roman" w:hAnsi="Verdana" w:cs="Verdana"/>
      <w:sz w:val="20"/>
      <w:szCs w:val="20"/>
      <w:lang w:val="en-US"/>
    </w:rPr>
  </w:style>
  <w:style w:type="paragraph" w:styleId="Header">
    <w:name w:val="header"/>
    <w:basedOn w:val="Normal"/>
    <w:link w:val="HeaderChar"/>
    <w:uiPriority w:val="99"/>
    <w:unhideWhenUsed/>
    <w:rsid w:val="00F35DD6"/>
    <w:pPr>
      <w:tabs>
        <w:tab w:val="center" w:pos="4677"/>
        <w:tab w:val="right" w:pos="9355"/>
      </w:tabs>
    </w:pPr>
  </w:style>
  <w:style w:type="character" w:customStyle="1" w:styleId="HeaderChar">
    <w:name w:val="Header Char"/>
    <w:basedOn w:val="DefaultParagraphFont"/>
    <w:link w:val="Header"/>
    <w:uiPriority w:val="99"/>
    <w:rsid w:val="00F35DD6"/>
    <w:rPr>
      <w:rFonts w:ascii="Calibri" w:eastAsia="Calibri" w:hAnsi="Calibri" w:cs="Times New Roman"/>
      <w:lang w:val="ru-RU"/>
    </w:rPr>
  </w:style>
  <w:style w:type="paragraph" w:styleId="Footer">
    <w:name w:val="footer"/>
    <w:basedOn w:val="Normal"/>
    <w:link w:val="FooterChar"/>
    <w:uiPriority w:val="99"/>
    <w:unhideWhenUsed/>
    <w:rsid w:val="00F35DD6"/>
    <w:pPr>
      <w:tabs>
        <w:tab w:val="center" w:pos="4677"/>
        <w:tab w:val="right" w:pos="9355"/>
      </w:tabs>
    </w:pPr>
  </w:style>
  <w:style w:type="character" w:customStyle="1" w:styleId="FooterChar">
    <w:name w:val="Footer Char"/>
    <w:basedOn w:val="DefaultParagraphFont"/>
    <w:link w:val="Footer"/>
    <w:uiPriority w:val="99"/>
    <w:rsid w:val="00F35DD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1723</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milamelnik84@gmail.com</cp:lastModifiedBy>
  <cp:revision>5</cp:revision>
  <dcterms:created xsi:type="dcterms:W3CDTF">2019-04-11T13:40:00Z</dcterms:created>
  <dcterms:modified xsi:type="dcterms:W3CDTF">2019-04-11T13:43:00Z</dcterms:modified>
</cp:coreProperties>
</file>